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CB18" w14:textId="77777777" w:rsidR="00B85A60" w:rsidRDefault="00B85A60">
      <w:r w:rsidRPr="00B85A60">
        <w:rPr>
          <w:noProof/>
        </w:rPr>
        <w:drawing>
          <wp:inline distT="0" distB="0" distL="0" distR="0" wp14:anchorId="7F2DC0DC" wp14:editId="194CA58B">
            <wp:extent cx="5486400" cy="32004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BAF1948" w14:textId="77777777" w:rsidR="00A43017" w:rsidRDefault="00A43017">
      <w:pPr>
        <w:rPr>
          <w:b/>
          <w:i/>
        </w:rPr>
      </w:pPr>
    </w:p>
    <w:p w14:paraId="4769B686" w14:textId="77777777" w:rsidR="00B85A60" w:rsidRDefault="00A43017">
      <w:r w:rsidRPr="00A43017">
        <w:rPr>
          <w:b/>
          <w:i/>
        </w:rPr>
        <w:t xml:space="preserve">Trace gases </w:t>
      </w:r>
      <w:r>
        <w:t xml:space="preserve">that make up part of air are carbon dioxide, water </w:t>
      </w:r>
      <w:proofErr w:type="spellStart"/>
      <w:r>
        <w:t>vapour</w:t>
      </w:r>
      <w:proofErr w:type="spellEnd"/>
      <w:r>
        <w:t>, neon, helium, krypton, hydrogen, methane and xenon. Trace amounts are very small amounts.</w:t>
      </w:r>
    </w:p>
    <w:p w14:paraId="3D8C0494" w14:textId="77777777" w:rsidR="00B85A60" w:rsidRDefault="00B85A60"/>
    <w:p w14:paraId="3F9869B2" w14:textId="77777777" w:rsidR="00B85A60" w:rsidRDefault="00A43017">
      <w:r>
        <w:t xml:space="preserve">Using the data from the pie chart, label the </w:t>
      </w:r>
      <w:r w:rsidR="00B85A60">
        <w:t>horizontal axis, the vertical axis, and</w:t>
      </w:r>
      <w:r>
        <w:t xml:space="preserve"> the gases on the horizontal axis of the bar graph below.</w:t>
      </w:r>
      <w:r w:rsidR="00B85A60">
        <w:t xml:space="preserve"> </w:t>
      </w:r>
    </w:p>
    <w:p w14:paraId="551BB9E3" w14:textId="77777777" w:rsidR="00B85A60" w:rsidRDefault="00B85A60"/>
    <w:p w14:paraId="25A7E3C6" w14:textId="10995F0F" w:rsidR="00AF08AD" w:rsidRDefault="00B85A60">
      <w:r>
        <w:rPr>
          <w:noProof/>
        </w:rPr>
        <w:drawing>
          <wp:inline distT="0" distB="0" distL="0" distR="0" wp14:anchorId="2C779572" wp14:editId="02AD08FD">
            <wp:extent cx="5486400" cy="32004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43840C" w14:textId="4C48A8E0" w:rsidR="00BE1CF8" w:rsidRDefault="00BE1CF8">
      <w:bookmarkStart w:id="0" w:name="_GoBack"/>
      <w:bookmarkEnd w:id="0"/>
    </w:p>
    <w:sectPr w:rsidR="00BE1CF8" w:rsidSect="00D66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60"/>
    <w:rsid w:val="001357BC"/>
    <w:rsid w:val="00291AFA"/>
    <w:rsid w:val="00535C0D"/>
    <w:rsid w:val="0061324A"/>
    <w:rsid w:val="00A43017"/>
    <w:rsid w:val="00AF08AD"/>
    <w:rsid w:val="00B85A60"/>
    <w:rsid w:val="00BD01F1"/>
    <w:rsid w:val="00BE1CF8"/>
    <w:rsid w:val="00D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C4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Pie</a:t>
            </a:r>
            <a:r>
              <a:rPr lang="en-US" baseline="0"/>
              <a:t> Chart - </a:t>
            </a:r>
            <a:r>
              <a:rPr lang="en-US"/>
              <a:t>Composition of</a:t>
            </a:r>
            <a:r>
              <a:rPr lang="en-US" baseline="0"/>
              <a:t> Air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tx1"/>
              </a:solidFill>
            </c:spPr>
          </c:dPt>
          <c:dPt>
            <c:idx val="3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cat>
            <c:strRef>
              <c:f>Sheet1!$A$2:$A$5</c:f>
              <c:strCache>
                <c:ptCount val="4"/>
                <c:pt idx="0">
                  <c:v>Nitrogen</c:v>
                </c:pt>
                <c:pt idx="1">
                  <c:v>Oxygen</c:v>
                </c:pt>
                <c:pt idx="2">
                  <c:v>Argon</c:v>
                </c:pt>
                <c:pt idx="3">
                  <c:v>Trace Gases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0.78</c:v>
                </c:pt>
                <c:pt idx="1">
                  <c:v>0.2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Bar</a:t>
            </a:r>
            <a:r>
              <a:rPr lang="en-US" baseline="0"/>
              <a:t> Graph - </a:t>
            </a:r>
            <a:r>
              <a:rPr lang="en-US"/>
              <a:t>Composition of Air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67480497229513"/>
          <c:y val="0.180952380952381"/>
          <c:w val="0.902426910177894"/>
          <c:h val="0.743650793650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0.78</c:v>
                </c:pt>
                <c:pt idx="1">
                  <c:v>0.2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9150360"/>
        <c:axId val="2089153336"/>
      </c:barChart>
      <c:catAx>
        <c:axId val="2089150360"/>
        <c:scaling>
          <c:orientation val="minMax"/>
        </c:scaling>
        <c:delete val="1"/>
        <c:axPos val="b"/>
        <c:majorTickMark val="out"/>
        <c:minorTickMark val="none"/>
        <c:tickLblPos val="nextTo"/>
        <c:crossAx val="2089153336"/>
        <c:crosses val="autoZero"/>
        <c:auto val="1"/>
        <c:lblAlgn val="ctr"/>
        <c:lblOffset val="100"/>
        <c:noMultiLvlLbl val="0"/>
      </c:catAx>
      <c:valAx>
        <c:axId val="2089153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89150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0.41628</cdr:x>
      <cdr:y>0.64286</cdr:y>
    </cdr:from>
    <cdr:to>
      <cdr:x>0.49961</cdr:x>
      <cdr:y>0.71429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283864" y="2057400"/>
          <a:ext cx="457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78%</a:t>
          </a:r>
        </a:p>
      </cdr:txBody>
    </cdr:sp>
  </cdr:relSizeAnchor>
  <cdr:relSizeAnchor xmlns:cdr="http://schemas.openxmlformats.org/drawingml/2006/chartDrawing">
    <cdr:from>
      <cdr:x>0.27044</cdr:x>
      <cdr:y>0.35714</cdr:y>
    </cdr:from>
    <cdr:to>
      <cdr:x>0.35378</cdr:x>
      <cdr:y>0.42857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483764" y="1143000"/>
          <a:ext cx="457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BA5CE-7914-A04D-AC2E-03F4F1B5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3</cp:revision>
  <dcterms:created xsi:type="dcterms:W3CDTF">2015-07-21T00:48:00Z</dcterms:created>
  <dcterms:modified xsi:type="dcterms:W3CDTF">2015-08-01T17:00:00Z</dcterms:modified>
</cp:coreProperties>
</file>